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19A9" w14:textId="61070B36" w:rsidR="005B2288" w:rsidRPr="005B2288" w:rsidRDefault="005B2288" w:rsidP="005B2288">
      <w:pPr>
        <w:jc w:val="center"/>
        <w:rPr>
          <w:sz w:val="36"/>
          <w:szCs w:val="36"/>
        </w:rPr>
      </w:pPr>
      <w:r w:rsidRPr="005B2288">
        <w:rPr>
          <w:sz w:val="36"/>
          <w:szCs w:val="36"/>
        </w:rPr>
        <w:t>Appel à contributions au</w:t>
      </w:r>
      <w:r w:rsidR="00C15253">
        <w:rPr>
          <w:sz w:val="36"/>
          <w:szCs w:val="36"/>
        </w:rPr>
        <w:t>x</w:t>
      </w:r>
      <w:r w:rsidRPr="005B2288">
        <w:rPr>
          <w:sz w:val="36"/>
          <w:szCs w:val="36"/>
        </w:rPr>
        <w:t xml:space="preserve"> cours de l’U.P.A.</w:t>
      </w:r>
    </w:p>
    <w:p w14:paraId="29FD532A" w14:textId="5678E4A4" w:rsidR="0020193C" w:rsidRDefault="0020193C">
      <w:r>
        <w:t>Madame, monsieur, ch</w:t>
      </w:r>
      <w:r w:rsidR="00C955B1">
        <w:t>e</w:t>
      </w:r>
      <w:r>
        <w:t xml:space="preserve">r collègue, chère collègue, </w:t>
      </w:r>
      <w:r w:rsidR="00417FD2">
        <w:t>chère</w:t>
      </w:r>
      <w:r>
        <w:t xml:space="preserve"> amie, cher ami</w:t>
      </w:r>
    </w:p>
    <w:p w14:paraId="4B4EC443" w14:textId="46204A23" w:rsidR="00065F6D" w:rsidRDefault="0020193C">
      <w:r>
        <w:t>L’université populaire d’Avignon (UPA)</w:t>
      </w:r>
      <w:r w:rsidR="006227CB">
        <w:t>,</w:t>
      </w:r>
      <w:r>
        <w:t xml:space="preserve"> qui va reprendre pour l’année 2023-2024 </w:t>
      </w:r>
      <w:r w:rsidR="00E30741">
        <w:t>ses</w:t>
      </w:r>
      <w:r>
        <w:t xml:space="preserve"> activités régulières après les trois ans d’interruption liée à la CoVID et une reprise des cours en mai et juin, a chois</w:t>
      </w:r>
      <w:r w:rsidR="00065F6D">
        <w:t>i</w:t>
      </w:r>
      <w:r>
        <w:t xml:space="preserve"> lors de son assemblée générale le thème qu’elle souhaite voir développer : </w:t>
      </w:r>
    </w:p>
    <w:p w14:paraId="3D906323" w14:textId="59A08736" w:rsidR="0020193C" w:rsidRPr="00065F6D" w:rsidRDefault="0020193C" w:rsidP="00065F6D">
      <w:pPr>
        <w:jc w:val="center"/>
        <w:rPr>
          <w:b/>
          <w:bCs/>
          <w:sz w:val="28"/>
          <w:szCs w:val="28"/>
        </w:rPr>
      </w:pPr>
      <w:r w:rsidRPr="00065F6D">
        <w:rPr>
          <w:b/>
          <w:bCs/>
          <w:sz w:val="28"/>
          <w:szCs w:val="28"/>
        </w:rPr>
        <w:t>Le naturel et l’artificiel</w:t>
      </w:r>
    </w:p>
    <w:p w14:paraId="79BB83B2" w14:textId="71891006" w:rsidR="00065F6D" w:rsidRDefault="00090583">
      <w:r>
        <w:t>Le naturel et l’artificiel,</w:t>
      </w:r>
      <w:r w:rsidR="0020193C">
        <w:t xml:space="preserve"> qui comprend </w:t>
      </w:r>
      <w:r>
        <w:t xml:space="preserve">la </w:t>
      </w:r>
      <w:r w:rsidR="0020193C">
        <w:t>nature</w:t>
      </w:r>
      <w:r>
        <w:t xml:space="preserve"> et</w:t>
      </w:r>
      <w:r w:rsidR="0020193C">
        <w:t xml:space="preserve"> </w:t>
      </w:r>
      <w:r>
        <w:t>l’</w:t>
      </w:r>
      <w:r w:rsidR="0020193C">
        <w:t>artifice</w:t>
      </w:r>
      <w:r>
        <w:t xml:space="preserve">, et qui </w:t>
      </w:r>
      <w:r w:rsidR="0020193C">
        <w:t xml:space="preserve"> </w:t>
      </w:r>
      <w:r>
        <w:t>peut s’envisager</w:t>
      </w:r>
      <w:r w:rsidR="0020193C">
        <w:t xml:space="preserve"> au propre ou au figuré</w:t>
      </w:r>
      <w:r>
        <w:t>, de façon littérale ou métaphorique, devrait pouvoir inspirer des spécialistes de nombreuses disciplines et domaines de façon à prévoir un programme diversifié, instructif et susceptible de stimuler la réflexion et ce dans l’esprit des statuts de l’UPA qui « … se donne pour mission de contribuer à l’amélioration de la diffusion populaire de l’esprit critique, des savoirs et de la culture ; mais aussi de favoriser le développement des échanges sociaux dans la cité, en incitant les citoyens à échanger des points de vue et des arguments raisonnés. » (</w:t>
      </w:r>
      <w:r w:rsidR="00065F6D">
        <w:t>Article</w:t>
      </w:r>
      <w:r>
        <w:t xml:space="preserve"> 2)</w:t>
      </w:r>
      <w:r w:rsidR="00065F6D">
        <w:t>.</w:t>
      </w:r>
    </w:p>
    <w:p w14:paraId="37AD9589" w14:textId="28EC95A6" w:rsidR="00065F6D" w:rsidRDefault="00C955B1" w:rsidP="006227CB">
      <w:r w:rsidRPr="00C955B1">
        <w:rPr>
          <w:kern w:val="0"/>
          <w14:ligatures w14:val="none"/>
        </w:rPr>
        <w:t>Les cours de l’UPA sont gratuits pour les auditeurs et les intervenants sont bénévoles</w:t>
      </w:r>
      <w:r w:rsidR="006227CB">
        <w:rPr>
          <w:kern w:val="0"/>
          <w14:ligatures w14:val="none"/>
        </w:rPr>
        <w:t xml:space="preserve"> </w:t>
      </w:r>
      <w:r w:rsidR="006227CB">
        <w:t>(Article 3 des statuts)</w:t>
      </w:r>
      <w:r w:rsidRPr="00C955B1">
        <w:rPr>
          <w:kern w:val="0"/>
          <w14:ligatures w14:val="none"/>
        </w:rPr>
        <w:t>.</w:t>
      </w:r>
    </w:p>
    <w:p w14:paraId="2CBB7D92" w14:textId="78A73046" w:rsidR="00065F6D" w:rsidRDefault="00065F6D">
      <w:r>
        <w:t xml:space="preserve">Nous sollicitons donc toute personne qui du fait de </w:t>
      </w:r>
      <w:r w:rsidR="00E30741">
        <w:t>sa</w:t>
      </w:r>
      <w:r>
        <w:t xml:space="preserve"> compétence et </w:t>
      </w:r>
      <w:r w:rsidR="00E30741">
        <w:t xml:space="preserve">ses </w:t>
      </w:r>
      <w:r>
        <w:t>savoirs (enseignants, professionnels, personnes ayant acquis une expertise dans un domaine particulier</w:t>
      </w:r>
      <w:r w:rsidR="00417FD2">
        <w:t>,</w:t>
      </w:r>
      <w:r>
        <w:t xml:space="preserve"> en activité ou retraités), pourrait interven</w:t>
      </w:r>
      <w:r w:rsidR="00E30741">
        <w:t>ir</w:t>
      </w:r>
      <w:r>
        <w:t xml:space="preserve"> sur </w:t>
      </w:r>
      <w:r w:rsidR="00E30741">
        <w:t>c</w:t>
      </w:r>
      <w:r>
        <w:t>e thème retenu.</w:t>
      </w:r>
      <w:r w:rsidR="00B21756">
        <w:t xml:space="preserve"> </w:t>
      </w:r>
    </w:p>
    <w:p w14:paraId="743EDB4F" w14:textId="66425A49" w:rsidR="006E4FDF" w:rsidRDefault="006E4FDF">
      <w:r>
        <w:t>Les cours ont lieu dans un amphithéâtre de l’université d’Avignon le mardi entre 18h30 et 19h50 (le temps de sortir avant la fermeture de l’université à 20h précise). Chaque cours doit prévoir un temps d’échange avec les auditeurs et donc nous envisageons deux possibilités :</w:t>
      </w:r>
    </w:p>
    <w:p w14:paraId="2224788D" w14:textId="77777777" w:rsidR="006E4FDF" w:rsidRDefault="006E4FDF" w:rsidP="006E4FDF">
      <w:pPr>
        <w:pStyle w:val="Paragraphedeliste"/>
        <w:numPr>
          <w:ilvl w:val="0"/>
          <w:numId w:val="1"/>
        </w:numPr>
      </w:pPr>
      <w:r>
        <w:t>Soit un cours de 1h-1h5 pour prévoir un échange d’au moins un quart d’heure,</w:t>
      </w:r>
    </w:p>
    <w:p w14:paraId="1687DF51" w14:textId="6B5BD7E8" w:rsidR="007E3CE2" w:rsidRDefault="006E4FDF" w:rsidP="006E4FDF">
      <w:pPr>
        <w:pStyle w:val="Paragraphedeliste"/>
        <w:numPr>
          <w:ilvl w:val="0"/>
          <w:numId w:val="1"/>
        </w:numPr>
      </w:pPr>
      <w:r>
        <w:t>Soit sur deux mardis consécutifs, un cours de 2h-2h10 avec un échange d’au moins une demi-heure</w:t>
      </w:r>
      <w:r w:rsidR="00162769">
        <w:t xml:space="preserve"> le deuxième mardi</w:t>
      </w:r>
      <w:r>
        <w:t xml:space="preserve">. Dans ce cas les auditeurs </w:t>
      </w:r>
      <w:r w:rsidR="00C955B1">
        <w:t xml:space="preserve">et auditrices </w:t>
      </w:r>
      <w:r>
        <w:t xml:space="preserve">pourront être invités à </w:t>
      </w:r>
      <w:r w:rsidR="007E3CE2">
        <w:t>l’issu</w:t>
      </w:r>
      <w:r w:rsidR="00C955B1">
        <w:t>e</w:t>
      </w:r>
      <w:r w:rsidR="007E3CE2">
        <w:t xml:space="preserve"> du premier mardi à faire parvenir à l’intervenant les questions </w:t>
      </w:r>
      <w:r w:rsidR="00E30741">
        <w:t>auxquelles</w:t>
      </w:r>
      <w:r w:rsidR="007E3CE2">
        <w:t xml:space="preserve"> ils ou elles aimeraient une réponse de sa part.</w:t>
      </w:r>
    </w:p>
    <w:p w14:paraId="642EAB5E" w14:textId="0F271233" w:rsidR="00B21756" w:rsidRDefault="00B21756" w:rsidP="007E3CE2">
      <w:r>
        <w:t>Ces cours peuvent être faits classiquement par un intervenant mais aussi à plusieurs voix.</w:t>
      </w:r>
    </w:p>
    <w:p w14:paraId="0F564CCD" w14:textId="1F8248C7" w:rsidR="00162769" w:rsidRDefault="00162769" w:rsidP="007E3CE2">
      <w:r>
        <w:t>Les cours commence</w:t>
      </w:r>
      <w:r w:rsidR="00E30741">
        <w:t>ro</w:t>
      </w:r>
      <w:r>
        <w:t>nt début octobre et se dérouleront en dehors des congés scolaires (ou universitaires) et se termineront lors du 3</w:t>
      </w:r>
      <w:r w:rsidRPr="00162769">
        <w:rPr>
          <w:vertAlign w:val="superscript"/>
        </w:rPr>
        <w:t>ème</w:t>
      </w:r>
      <w:r>
        <w:t xml:space="preserve"> trimestre plus ou moins tôt selon les propositions.  </w:t>
      </w:r>
    </w:p>
    <w:p w14:paraId="68E67457" w14:textId="45EE23AD" w:rsidR="006E4FDF" w:rsidRDefault="007E3CE2" w:rsidP="007E3CE2">
      <w:r>
        <w:t>Afin de recueillir les propositions nous vous proposons de l</w:t>
      </w:r>
      <w:r w:rsidR="00417FD2">
        <w:t>es</w:t>
      </w:r>
      <w:r>
        <w:t xml:space="preserve"> formaliser d’ici le vendredi 28 juillet dans l</w:t>
      </w:r>
      <w:r w:rsidR="00162769">
        <w:t>’outil</w:t>
      </w:r>
      <w:r>
        <w:t xml:space="preserve"> ci-joint</w:t>
      </w:r>
      <w:r w:rsidR="008E6E48">
        <w:t xml:space="preserve"> (</w:t>
      </w:r>
      <w:hyperlink r:id="rId5" w:history="1">
        <w:r w:rsidR="008E6E48" w:rsidRPr="008E6E48">
          <w:rPr>
            <w:rStyle w:val="Lienhypertexte"/>
          </w:rPr>
          <w:t>Framaforms</w:t>
        </w:r>
      </w:hyperlink>
      <w:r w:rsidR="008E6E48">
        <w:t>)</w:t>
      </w:r>
      <w:r>
        <w:t xml:space="preserve">. Il vous est loisible de faire éventuellement plusieurs propositions et de noter dans les </w:t>
      </w:r>
      <w:r w:rsidR="00162769">
        <w:t xml:space="preserve">commentaires vos disponibilités et indisponibilités éventuelles, </w:t>
      </w:r>
      <w:r w:rsidR="00417FD2">
        <w:t xml:space="preserve">et </w:t>
      </w:r>
      <w:r w:rsidR="0046789D">
        <w:t xml:space="preserve">dans </w:t>
      </w:r>
      <w:r w:rsidR="009C2AD3">
        <w:t xml:space="preserve">le cas </w:t>
      </w:r>
      <w:r w:rsidR="0046789D">
        <w:t xml:space="preserve">où vous faites </w:t>
      </w:r>
      <w:r w:rsidR="00162769">
        <w:t>plusieurs propositions</w:t>
      </w:r>
      <w:r w:rsidR="009C2AD3">
        <w:t>,</w:t>
      </w:r>
      <w:r w:rsidR="00162769">
        <w:t xml:space="preserve"> s</w:t>
      </w:r>
      <w:r w:rsidR="0046789D">
        <w:t>i celles-ci s</w:t>
      </w:r>
      <w:r w:rsidR="00162769">
        <w:t xml:space="preserve">ont alternatives </w:t>
      </w:r>
      <w:r w:rsidR="00632423">
        <w:t xml:space="preserve">(l’une ou l’autre au choix du CA) </w:t>
      </w:r>
      <w:r w:rsidR="00162769">
        <w:t>ou cumulatives</w:t>
      </w:r>
      <w:r w:rsidR="00632423">
        <w:t xml:space="preserve"> (les deux à des dates différentes)</w:t>
      </w:r>
      <w:r w:rsidR="00162769">
        <w:t xml:space="preserve">. </w:t>
      </w:r>
      <w:r w:rsidR="004051B3">
        <w:t>N’oubliez pas d</w:t>
      </w:r>
      <w:r w:rsidR="00632423">
        <w:t>e m</w:t>
      </w:r>
      <w:r w:rsidR="004051B3">
        <w:t xml:space="preserve">’envoyer </w:t>
      </w:r>
      <w:r w:rsidR="00632423">
        <w:t>vos coordonnées</w:t>
      </w:r>
      <w:r w:rsidR="00632423">
        <w:t xml:space="preserve"> par mail (bouton </w:t>
      </w:r>
      <w:r w:rsidR="004051B3">
        <w:t>en bas du formulaire</w:t>
      </w:r>
      <w:r w:rsidR="00632423">
        <w:t>)</w:t>
      </w:r>
      <w:r w:rsidR="004051B3">
        <w:t xml:space="preserve">. </w:t>
      </w:r>
      <w:r w:rsidR="00162769">
        <w:t>Le conseil d’administration de l’UPA se concertera avant le 15 août pour prévoir le programme d’octobre et novembre et complètera le programme de l’année début septembre.</w:t>
      </w:r>
    </w:p>
    <w:p w14:paraId="33148E82" w14:textId="10E726D2" w:rsidR="007E3CE2" w:rsidRDefault="007E3CE2" w:rsidP="007E3CE2">
      <w:r>
        <w:t xml:space="preserve">En vous remerciant de votre attention et par avance de votre proposition si c’est le cas, </w:t>
      </w:r>
      <w:r w:rsidR="00162769">
        <w:t>veuillez</w:t>
      </w:r>
      <w:r>
        <w:t xml:space="preserve"> croire à nos sentiments les meilleurs</w:t>
      </w:r>
    </w:p>
    <w:p w14:paraId="38E1D98D" w14:textId="6F257F30" w:rsidR="007E3CE2" w:rsidRDefault="007E3CE2" w:rsidP="007E3CE2">
      <w:r>
        <w:t>Claude Soutif (président de l’UPA)</w:t>
      </w:r>
    </w:p>
    <w:p w14:paraId="05DE3B8C" w14:textId="654FEE39" w:rsidR="0020193C" w:rsidRPr="0020193C" w:rsidRDefault="00162769">
      <w:r>
        <w:t>PS Si vous connaissez une personne susceptible d’être intéressée par ce message n’hésitez pas à le lui transmettre.</w:t>
      </w:r>
    </w:p>
    <w:sectPr w:rsidR="0020193C" w:rsidRPr="0020193C" w:rsidSect="006227CB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6B65"/>
    <w:multiLevelType w:val="hybridMultilevel"/>
    <w:tmpl w:val="7C6A6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5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3C"/>
    <w:rsid w:val="00065F6D"/>
    <w:rsid w:val="00090583"/>
    <w:rsid w:val="00162769"/>
    <w:rsid w:val="0020193C"/>
    <w:rsid w:val="004051B3"/>
    <w:rsid w:val="00417FD2"/>
    <w:rsid w:val="0046789D"/>
    <w:rsid w:val="005B2288"/>
    <w:rsid w:val="006227CB"/>
    <w:rsid w:val="00632423"/>
    <w:rsid w:val="006E4FDF"/>
    <w:rsid w:val="007E3CE2"/>
    <w:rsid w:val="008E6E48"/>
    <w:rsid w:val="009862E2"/>
    <w:rsid w:val="009C2AD3"/>
    <w:rsid w:val="009F72FB"/>
    <w:rsid w:val="00B21756"/>
    <w:rsid w:val="00C15253"/>
    <w:rsid w:val="00C955B1"/>
    <w:rsid w:val="00E3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6CF5"/>
  <w15:chartTrackingRefBased/>
  <w15:docId w15:val="{90C9D986-934A-4D4E-BD49-ABD96DC6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4F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6E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6E4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E6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amaforms.org/programme-de-cours-pour-lupa-2023-2024-16877728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SOUTIF</dc:creator>
  <cp:keywords/>
  <dc:description/>
  <cp:lastModifiedBy>Claude SOUTIF</cp:lastModifiedBy>
  <cp:revision>14</cp:revision>
  <dcterms:created xsi:type="dcterms:W3CDTF">2023-06-25T18:58:00Z</dcterms:created>
  <dcterms:modified xsi:type="dcterms:W3CDTF">2023-06-29T09:12:00Z</dcterms:modified>
</cp:coreProperties>
</file>